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7E" w:rsidRDefault="00EF0854" w:rsidP="0089727E">
      <w:pPr>
        <w:jc w:val="center"/>
        <w:rPr>
          <w:rFonts w:ascii="Arial" w:hAnsi="Arial" w:cs="Arial"/>
          <w:b/>
          <w:noProof/>
          <w:color w:val="0070C0"/>
          <w:sz w:val="28"/>
          <w:szCs w:val="28"/>
        </w:rPr>
      </w:pPr>
      <w:r>
        <w:rPr>
          <w:rFonts w:ascii="Arial" w:hAnsi="Arial" w:cs="Arial"/>
          <w:b/>
          <w:noProof/>
          <w:color w:val="0070C0"/>
          <w:sz w:val="28"/>
          <w:szCs w:val="28"/>
        </w:rPr>
        <w:t>Stanovisko Rady pro výzkum, vývoj a inovace k</w:t>
      </w:r>
      <w:r w:rsidR="005064B2">
        <w:rPr>
          <w:rFonts w:ascii="Arial" w:hAnsi="Arial" w:cs="Arial"/>
          <w:b/>
          <w:noProof/>
          <w:color w:val="0070C0"/>
          <w:sz w:val="28"/>
          <w:szCs w:val="28"/>
        </w:rPr>
        <w:t> Závěrečné zprávě o</w:t>
      </w:r>
      <w:r w:rsidR="00015F58">
        <w:rPr>
          <w:rFonts w:ascii="Arial" w:hAnsi="Arial" w:cs="Arial"/>
          <w:b/>
          <w:noProof/>
          <w:color w:val="0070C0"/>
          <w:sz w:val="28"/>
          <w:szCs w:val="28"/>
        </w:rPr>
        <w:t> </w:t>
      </w:r>
      <w:r w:rsidR="005064B2">
        <w:rPr>
          <w:rFonts w:ascii="Arial" w:hAnsi="Arial" w:cs="Arial"/>
          <w:b/>
          <w:noProof/>
          <w:color w:val="0070C0"/>
          <w:sz w:val="28"/>
          <w:szCs w:val="28"/>
        </w:rPr>
        <w:t>realizaci Koncepce zdravotnického aplikovaného výzkumu a</w:t>
      </w:r>
      <w:r w:rsidR="00015F58">
        <w:rPr>
          <w:rFonts w:ascii="Arial" w:hAnsi="Arial" w:cs="Arial"/>
          <w:b/>
          <w:noProof/>
          <w:color w:val="0070C0"/>
          <w:sz w:val="28"/>
          <w:szCs w:val="28"/>
        </w:rPr>
        <w:t> </w:t>
      </w:r>
      <w:r w:rsidR="005064B2">
        <w:rPr>
          <w:rFonts w:ascii="Arial" w:hAnsi="Arial" w:cs="Arial"/>
          <w:b/>
          <w:noProof/>
          <w:color w:val="0070C0"/>
          <w:sz w:val="28"/>
          <w:szCs w:val="28"/>
        </w:rPr>
        <w:t>vývoje do roku 2015</w:t>
      </w:r>
    </w:p>
    <w:p w:rsidR="0089727E" w:rsidRDefault="0089727E" w:rsidP="0089727E">
      <w:pPr>
        <w:pBdr>
          <w:bottom w:val="single" w:sz="4" w:space="1" w:color="auto"/>
        </w:pBdr>
        <w:jc w:val="center"/>
        <w:rPr>
          <w:rFonts w:ascii="Arial" w:hAnsi="Arial" w:cs="Arial"/>
          <w:b/>
          <w:noProof/>
          <w:color w:val="0070C0"/>
          <w:sz w:val="28"/>
          <w:szCs w:val="28"/>
        </w:rPr>
      </w:pPr>
    </w:p>
    <w:p w:rsidR="00C7064E" w:rsidRPr="00C7064E" w:rsidRDefault="00C7064E" w:rsidP="00C7064E">
      <w:pPr>
        <w:pStyle w:val="Odstavecseseznamem"/>
        <w:tabs>
          <w:tab w:val="left" w:pos="284"/>
        </w:tabs>
        <w:spacing w:before="60" w:after="120"/>
        <w:ind w:left="0"/>
        <w:jc w:val="both"/>
        <w:rPr>
          <w:rFonts w:ascii="Arial" w:hAnsi="Arial" w:cs="Arial"/>
          <w:sz w:val="24"/>
          <w:szCs w:val="24"/>
          <w:u w:val="single"/>
        </w:rPr>
      </w:pPr>
    </w:p>
    <w:p w:rsidR="00EF0854" w:rsidRPr="000B5989" w:rsidRDefault="00EF0854" w:rsidP="003055D2">
      <w:pPr>
        <w:pStyle w:val="Odstavecseseznamem"/>
        <w:numPr>
          <w:ilvl w:val="0"/>
          <w:numId w:val="3"/>
        </w:numPr>
        <w:tabs>
          <w:tab w:val="left" w:pos="709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  <w:u w:val="single"/>
        </w:rPr>
      </w:pPr>
      <w:r w:rsidRPr="000B5989">
        <w:rPr>
          <w:rFonts w:ascii="Arial" w:hAnsi="Arial" w:cs="Arial"/>
          <w:b/>
          <w:sz w:val="24"/>
          <w:szCs w:val="24"/>
          <w:u w:val="single"/>
        </w:rPr>
        <w:t>Způsob předložení zprávy</w:t>
      </w:r>
      <w:r w:rsidRPr="000B5989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F0854" w:rsidRDefault="00837FCA" w:rsidP="004A7C6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Závěrečnou zprávu o realizaci</w:t>
      </w:r>
      <w:r w:rsidR="00EF0854" w:rsidRPr="000B5989">
        <w:rPr>
          <w:rFonts w:ascii="Arial" w:hAnsi="Arial" w:cs="Arial"/>
        </w:rPr>
        <w:t xml:space="preserve"> </w:t>
      </w:r>
      <w:r w:rsidR="0089727E" w:rsidRPr="0089727E">
        <w:rPr>
          <w:rFonts w:ascii="Arial" w:hAnsi="Arial" w:cs="Arial"/>
        </w:rPr>
        <w:t>Koncepce zdravotnického aplikovaného výzkumu a</w:t>
      </w:r>
      <w:r w:rsidR="00015F58">
        <w:rPr>
          <w:rFonts w:ascii="Arial" w:hAnsi="Arial" w:cs="Arial"/>
        </w:rPr>
        <w:t> </w:t>
      </w:r>
      <w:r w:rsidR="0089727E" w:rsidRPr="0089727E">
        <w:rPr>
          <w:rFonts w:ascii="Arial" w:hAnsi="Arial" w:cs="Arial"/>
        </w:rPr>
        <w:t>vývoje</w:t>
      </w:r>
      <w:r w:rsidR="00015F58">
        <w:rPr>
          <w:rFonts w:ascii="Arial" w:hAnsi="Arial" w:cs="Arial"/>
        </w:rPr>
        <w:t xml:space="preserve"> </w:t>
      </w:r>
      <w:r w:rsidR="0089727E" w:rsidRPr="0089727E">
        <w:rPr>
          <w:rFonts w:ascii="Arial" w:hAnsi="Arial" w:cs="Arial"/>
        </w:rPr>
        <w:t>do roku 2015</w:t>
      </w:r>
      <w:r w:rsidR="00EF0854" w:rsidRPr="000B5989">
        <w:rPr>
          <w:rFonts w:ascii="Arial" w:hAnsi="Arial" w:cs="Arial"/>
        </w:rPr>
        <w:t xml:space="preserve"> (dále jen „</w:t>
      </w:r>
      <w:r w:rsidR="00015F58">
        <w:rPr>
          <w:rFonts w:ascii="Arial" w:hAnsi="Arial" w:cs="Arial"/>
        </w:rPr>
        <w:t>Závěrečná zpráva</w:t>
      </w:r>
      <w:r w:rsidR="00EF0854" w:rsidRPr="000B5989">
        <w:rPr>
          <w:rFonts w:ascii="Arial" w:hAnsi="Arial" w:cs="Arial"/>
        </w:rPr>
        <w:t xml:space="preserve">“) </w:t>
      </w:r>
      <w:r w:rsidR="00015F58">
        <w:rPr>
          <w:rFonts w:ascii="Arial" w:hAnsi="Arial" w:cs="Arial"/>
        </w:rPr>
        <w:t>zaslal</w:t>
      </w:r>
      <w:r w:rsidR="00EF0854" w:rsidRPr="000B5989">
        <w:rPr>
          <w:rFonts w:ascii="Arial" w:hAnsi="Arial" w:cs="Arial"/>
        </w:rPr>
        <w:t xml:space="preserve"> Radě pro výzkum, vývoj a</w:t>
      </w:r>
      <w:r w:rsidR="00015F58">
        <w:rPr>
          <w:rFonts w:ascii="Arial" w:hAnsi="Arial" w:cs="Arial"/>
        </w:rPr>
        <w:t> </w:t>
      </w:r>
      <w:r w:rsidR="00EF0854" w:rsidRPr="000B5989">
        <w:rPr>
          <w:rFonts w:ascii="Arial" w:hAnsi="Arial" w:cs="Arial"/>
        </w:rPr>
        <w:t xml:space="preserve">inovace (dále jen „Rada“) </w:t>
      </w:r>
      <w:r w:rsidR="00015F58">
        <w:rPr>
          <w:rFonts w:ascii="Arial" w:hAnsi="Arial" w:cs="Arial"/>
        </w:rPr>
        <w:t xml:space="preserve">ke stanovisku </w:t>
      </w:r>
      <w:r w:rsidR="00015F58" w:rsidRPr="000B5989">
        <w:rPr>
          <w:rFonts w:ascii="Arial" w:hAnsi="Arial" w:cs="Arial"/>
        </w:rPr>
        <w:t xml:space="preserve">ministr </w:t>
      </w:r>
      <w:r w:rsidR="00015F58">
        <w:rPr>
          <w:rFonts w:ascii="Arial" w:hAnsi="Arial" w:cs="Arial"/>
        </w:rPr>
        <w:t>zdravotnictví</w:t>
      </w:r>
      <w:r w:rsidR="00015F58" w:rsidRPr="000B5989">
        <w:rPr>
          <w:rFonts w:ascii="Arial" w:hAnsi="Arial" w:cs="Arial"/>
        </w:rPr>
        <w:t xml:space="preserve"> </w:t>
      </w:r>
      <w:r w:rsidR="00015F58">
        <w:rPr>
          <w:rFonts w:ascii="Arial" w:hAnsi="Arial" w:cs="Arial"/>
        </w:rPr>
        <w:t>Svatopluk Němeček dopisem ze</w:t>
      </w:r>
      <w:r w:rsidR="00015F58" w:rsidRPr="000B5989">
        <w:rPr>
          <w:rFonts w:ascii="Arial" w:hAnsi="Arial" w:cs="Arial"/>
        </w:rPr>
        <w:t xml:space="preserve"> dne </w:t>
      </w:r>
      <w:r w:rsidR="00015F58">
        <w:rPr>
          <w:rFonts w:ascii="Arial" w:hAnsi="Arial" w:cs="Arial"/>
        </w:rPr>
        <w:t>31</w:t>
      </w:r>
      <w:r w:rsidR="00015F58" w:rsidRPr="000B5989">
        <w:rPr>
          <w:rFonts w:ascii="Arial" w:hAnsi="Arial" w:cs="Arial"/>
        </w:rPr>
        <w:t>. srpna 201</w:t>
      </w:r>
      <w:r w:rsidR="00015F58">
        <w:rPr>
          <w:rFonts w:ascii="Arial" w:hAnsi="Arial" w:cs="Arial"/>
        </w:rPr>
        <w:t>6</w:t>
      </w:r>
      <w:r w:rsidR="00015F58" w:rsidRPr="000B5989">
        <w:rPr>
          <w:rFonts w:ascii="Arial" w:hAnsi="Arial" w:cs="Arial"/>
        </w:rPr>
        <w:t xml:space="preserve"> </w:t>
      </w:r>
      <w:r w:rsidR="00015F58" w:rsidRPr="00FD341E">
        <w:rPr>
          <w:rFonts w:ascii="Arial" w:hAnsi="Arial" w:cs="Arial"/>
        </w:rPr>
        <w:t>č. j.</w:t>
      </w:r>
      <w:r w:rsidR="00015F58" w:rsidRPr="000B5989">
        <w:rPr>
          <w:rFonts w:ascii="Arial" w:hAnsi="Arial" w:cs="Arial"/>
        </w:rPr>
        <w:t xml:space="preserve"> </w:t>
      </w:r>
      <w:r w:rsidR="005017E5">
        <w:rPr>
          <w:rFonts w:ascii="Arial" w:hAnsi="Arial" w:cs="Arial"/>
        </w:rPr>
        <w:t>48648</w:t>
      </w:r>
      <w:r w:rsidR="00015F58" w:rsidRPr="00FD341E">
        <w:rPr>
          <w:rFonts w:ascii="Arial" w:hAnsi="Arial" w:cs="Arial"/>
        </w:rPr>
        <w:t>/2016-</w:t>
      </w:r>
      <w:r w:rsidR="005017E5">
        <w:rPr>
          <w:rFonts w:ascii="Arial" w:hAnsi="Arial" w:cs="Arial"/>
        </w:rPr>
        <w:t>VLP</w:t>
      </w:r>
      <w:bookmarkStart w:id="0" w:name="_GoBack"/>
      <w:bookmarkEnd w:id="0"/>
      <w:r w:rsidR="00015F58" w:rsidRPr="00FD341E">
        <w:rPr>
          <w:rFonts w:ascii="Arial" w:hAnsi="Arial" w:cs="Arial"/>
        </w:rPr>
        <w:t>.</w:t>
      </w:r>
    </w:p>
    <w:p w:rsidR="00EF0854" w:rsidRPr="000B5989" w:rsidRDefault="00541F6F" w:rsidP="00A264BF">
      <w:pPr>
        <w:pStyle w:val="Odstavecseseznamem"/>
        <w:numPr>
          <w:ilvl w:val="0"/>
          <w:numId w:val="3"/>
        </w:numPr>
        <w:tabs>
          <w:tab w:val="left" w:pos="709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Způsob projednání</w:t>
      </w:r>
    </w:p>
    <w:p w:rsidR="00EF0854" w:rsidRPr="000B5989" w:rsidRDefault="00EB7132" w:rsidP="004A7C6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Závěrečnou z</w:t>
      </w:r>
      <w:r w:rsidR="0089727E">
        <w:rPr>
          <w:rFonts w:ascii="Arial" w:hAnsi="Arial" w:cs="Arial"/>
        </w:rPr>
        <w:t>právu projednala Rada na 31</w:t>
      </w:r>
      <w:r w:rsidR="00EF0854" w:rsidRPr="000B5989">
        <w:rPr>
          <w:rFonts w:ascii="Arial" w:hAnsi="Arial" w:cs="Arial"/>
        </w:rPr>
        <w:t xml:space="preserve">8. zasedání, které se konalo dne </w:t>
      </w:r>
      <w:r w:rsidR="0089727E">
        <w:rPr>
          <w:rFonts w:ascii="Arial" w:hAnsi="Arial" w:cs="Arial"/>
        </w:rPr>
        <w:t>30</w:t>
      </w:r>
      <w:r w:rsidR="00EF0854" w:rsidRPr="000B5989">
        <w:rPr>
          <w:rFonts w:ascii="Arial" w:hAnsi="Arial" w:cs="Arial"/>
        </w:rPr>
        <w:t>. </w:t>
      </w:r>
      <w:r w:rsidR="0089727E">
        <w:rPr>
          <w:rFonts w:ascii="Arial" w:hAnsi="Arial" w:cs="Arial"/>
        </w:rPr>
        <w:t>září 2016</w:t>
      </w:r>
      <w:r w:rsidR="00EF0854" w:rsidRPr="000B5989">
        <w:rPr>
          <w:rFonts w:ascii="Arial" w:hAnsi="Arial" w:cs="Arial"/>
        </w:rPr>
        <w:t xml:space="preserve">. </w:t>
      </w:r>
    </w:p>
    <w:p w:rsidR="00EF0854" w:rsidRPr="000B5989" w:rsidRDefault="00EF0854" w:rsidP="00A264BF">
      <w:pPr>
        <w:pStyle w:val="Odstavecseseznamem"/>
        <w:numPr>
          <w:ilvl w:val="0"/>
          <w:numId w:val="3"/>
        </w:numPr>
        <w:tabs>
          <w:tab w:val="left" w:pos="709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0B5989">
        <w:rPr>
          <w:rFonts w:ascii="Arial" w:hAnsi="Arial" w:cs="Arial"/>
          <w:b/>
          <w:sz w:val="24"/>
          <w:szCs w:val="24"/>
          <w:u w:val="single"/>
        </w:rPr>
        <w:t>Obecně k materiálu</w:t>
      </w:r>
    </w:p>
    <w:p w:rsidR="00741484" w:rsidRPr="004A7C68" w:rsidRDefault="00015F58" w:rsidP="004A7C68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4A7C68">
        <w:rPr>
          <w:rFonts w:ascii="Arial" w:hAnsi="Arial" w:cs="Arial"/>
        </w:rPr>
        <w:t>K</w:t>
      </w:r>
      <w:r w:rsidR="00377C62" w:rsidRPr="004A7C68">
        <w:rPr>
          <w:rFonts w:ascii="Arial" w:hAnsi="Arial" w:cs="Arial"/>
        </w:rPr>
        <w:t>oncepce</w:t>
      </w:r>
      <w:r w:rsidRPr="004A7C68">
        <w:rPr>
          <w:rFonts w:ascii="Arial" w:hAnsi="Arial" w:cs="Arial"/>
        </w:rPr>
        <w:t xml:space="preserve"> zdravotnického aplikovaného výzkumu (dále jen „Koncepce“) byla schválena usnesením vlády ze dne</w:t>
      </w:r>
      <w:r w:rsidR="00377C62" w:rsidRPr="004A7C68">
        <w:rPr>
          <w:rFonts w:ascii="Arial" w:hAnsi="Arial" w:cs="Arial"/>
        </w:rPr>
        <w:t xml:space="preserve"> 1. června 2009 č. 685</w:t>
      </w:r>
      <w:r w:rsidRPr="004A7C68">
        <w:rPr>
          <w:rFonts w:ascii="Arial" w:hAnsi="Arial" w:cs="Arial"/>
        </w:rPr>
        <w:t>. Z uvedeného usnesení vlády</w:t>
      </w:r>
      <w:r w:rsidR="00377C62" w:rsidRPr="004A7C68">
        <w:rPr>
          <w:rFonts w:ascii="Arial" w:hAnsi="Arial" w:cs="Arial"/>
        </w:rPr>
        <w:t xml:space="preserve"> vyplynul </w:t>
      </w:r>
      <w:r w:rsidR="00C36E20" w:rsidRPr="004A7C68">
        <w:rPr>
          <w:rFonts w:ascii="Arial" w:hAnsi="Arial" w:cs="Arial"/>
        </w:rPr>
        <w:t xml:space="preserve">pro ministra zdravotnictví úkol </w:t>
      </w:r>
      <w:r w:rsidR="00C36E20" w:rsidRPr="004A7C68">
        <w:rPr>
          <w:rFonts w:ascii="Arial" w:eastAsiaTheme="minorHAnsi" w:hAnsi="Arial" w:cs="Arial"/>
          <w:lang w:eastAsia="en-US"/>
        </w:rPr>
        <w:t>předložit vládě do 30. listopadu 2016 po</w:t>
      </w:r>
      <w:r w:rsidR="009E57B1">
        <w:rPr>
          <w:rFonts w:ascii="Arial" w:eastAsiaTheme="minorHAnsi" w:hAnsi="Arial" w:cs="Arial"/>
          <w:lang w:eastAsia="en-US"/>
        </w:rPr>
        <w:t> </w:t>
      </w:r>
      <w:r w:rsidR="00C36E20" w:rsidRPr="004A7C68">
        <w:rPr>
          <w:rFonts w:ascii="Arial" w:eastAsiaTheme="minorHAnsi" w:hAnsi="Arial" w:cs="Arial"/>
          <w:lang w:eastAsia="en-US"/>
        </w:rPr>
        <w:t>předchozím projednání v Radě pro výzkum a vývoj závěrečnou zprávu o realizaci Koncepce.</w:t>
      </w:r>
    </w:p>
    <w:p w:rsidR="00C36E20" w:rsidRDefault="00C36E20" w:rsidP="00A264BF">
      <w:pPr>
        <w:tabs>
          <w:tab w:val="left" w:pos="709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Hlavním c</w:t>
      </w:r>
      <w:r w:rsidR="00741484" w:rsidRPr="00741484">
        <w:rPr>
          <w:rFonts w:ascii="Arial" w:hAnsi="Arial" w:cs="Arial"/>
        </w:rPr>
        <w:t>ílem Koncepce aplikovaného zdravotnického výzkumu byla realizace požadavků Reformy systému výzkumu, vývoje a inovací v oblasti zdravotnictví a</w:t>
      </w:r>
      <w:r>
        <w:rPr>
          <w:rFonts w:ascii="Arial" w:hAnsi="Arial" w:cs="Arial"/>
        </w:rPr>
        <w:t> </w:t>
      </w:r>
      <w:r w:rsidR="00741484" w:rsidRPr="00741484">
        <w:rPr>
          <w:rFonts w:ascii="Arial" w:hAnsi="Arial" w:cs="Arial"/>
        </w:rPr>
        <w:t>s tím úzce související zvýšení efektivity užití veřejných prostředků v aplikovaném zdravotnickém výzkumu</w:t>
      </w:r>
      <w:r>
        <w:rPr>
          <w:rFonts w:ascii="Arial" w:hAnsi="Arial" w:cs="Arial"/>
        </w:rPr>
        <w:t>.</w:t>
      </w:r>
    </w:p>
    <w:p w:rsidR="00B67B98" w:rsidRDefault="00C36E20" w:rsidP="004A7C68">
      <w:pPr>
        <w:tabs>
          <w:tab w:val="left" w:pos="709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Předložená Závěrečná zpráva obsahuje </w:t>
      </w:r>
      <w:r w:rsidRPr="000B5989">
        <w:rPr>
          <w:rFonts w:ascii="Arial" w:hAnsi="Arial" w:cs="Arial"/>
        </w:rPr>
        <w:t>aktivity Ministerstva</w:t>
      </w:r>
      <w:r>
        <w:rPr>
          <w:rFonts w:ascii="Arial" w:hAnsi="Arial" w:cs="Arial"/>
        </w:rPr>
        <w:t xml:space="preserve"> zdravotnictví </w:t>
      </w:r>
      <w:r w:rsidRPr="000B5989">
        <w:rPr>
          <w:rFonts w:ascii="Arial" w:hAnsi="Arial" w:cs="Arial"/>
        </w:rPr>
        <w:t xml:space="preserve"> realizované</w:t>
      </w:r>
      <w:r>
        <w:rPr>
          <w:rFonts w:ascii="Arial" w:hAnsi="Arial" w:cs="Arial"/>
        </w:rPr>
        <w:t xml:space="preserve"> v rámci naplňování Koncepce</w:t>
      </w:r>
      <w:r w:rsidR="00B67B98">
        <w:rPr>
          <w:rFonts w:ascii="Arial" w:hAnsi="Arial" w:cs="Arial"/>
        </w:rPr>
        <w:t xml:space="preserve">, </w:t>
      </w:r>
      <w:r w:rsidR="00B67B98" w:rsidRPr="0034620D">
        <w:rPr>
          <w:rFonts w:ascii="Arial" w:hAnsi="Arial" w:cs="Arial"/>
        </w:rPr>
        <w:t xml:space="preserve">informuje o </w:t>
      </w:r>
      <w:r w:rsidR="00B67B98">
        <w:rPr>
          <w:rFonts w:ascii="Arial" w:hAnsi="Arial" w:cs="Arial"/>
        </w:rPr>
        <w:t>stavu plnění celkem 10 opatření</w:t>
      </w:r>
      <w:r>
        <w:rPr>
          <w:rFonts w:ascii="Arial" w:hAnsi="Arial" w:cs="Arial"/>
        </w:rPr>
        <w:t>,</w:t>
      </w:r>
      <w:r w:rsidR="00B67B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podrobně analyzuje výši vynaložených finančních prostředků</w:t>
      </w:r>
      <w:r w:rsidR="00B67B98">
        <w:rPr>
          <w:rFonts w:ascii="Arial" w:hAnsi="Arial" w:cs="Arial"/>
        </w:rPr>
        <w:t xml:space="preserve"> na</w:t>
      </w:r>
      <w:r w:rsidR="00455A24">
        <w:rPr>
          <w:rFonts w:ascii="Arial" w:hAnsi="Arial" w:cs="Arial"/>
        </w:rPr>
        <w:t> </w:t>
      </w:r>
      <w:r w:rsidR="00B67B98">
        <w:rPr>
          <w:rFonts w:ascii="Arial" w:hAnsi="Arial" w:cs="Arial"/>
        </w:rPr>
        <w:t>účelovou a institucionální podporu v letech</w:t>
      </w:r>
      <w:r w:rsidRPr="0034620D">
        <w:rPr>
          <w:rFonts w:ascii="Arial" w:hAnsi="Arial" w:cs="Arial"/>
        </w:rPr>
        <w:t xml:space="preserve"> 2009 - 2015, </w:t>
      </w:r>
      <w:r w:rsidR="00B67B98">
        <w:rPr>
          <w:rFonts w:ascii="Arial" w:hAnsi="Arial" w:cs="Arial"/>
        </w:rPr>
        <w:t xml:space="preserve">informuje o </w:t>
      </w:r>
      <w:r w:rsidRPr="0034620D">
        <w:rPr>
          <w:rFonts w:ascii="Arial" w:hAnsi="Arial" w:cs="Arial"/>
        </w:rPr>
        <w:t>počtu podporovaných projektů a</w:t>
      </w:r>
      <w:r w:rsidR="00B67B98">
        <w:rPr>
          <w:rFonts w:ascii="Arial" w:hAnsi="Arial" w:cs="Arial"/>
        </w:rPr>
        <w:t xml:space="preserve"> vzniklých </w:t>
      </w:r>
      <w:r w:rsidRPr="0034620D">
        <w:rPr>
          <w:rFonts w:ascii="Arial" w:hAnsi="Arial" w:cs="Arial"/>
        </w:rPr>
        <w:t>výsledcích</w:t>
      </w:r>
      <w:r w:rsidR="00B439E6">
        <w:rPr>
          <w:rFonts w:ascii="Arial" w:hAnsi="Arial" w:cs="Arial"/>
        </w:rPr>
        <w:t xml:space="preserve"> ve zdravotnickém výzkumu.</w:t>
      </w:r>
      <w:r w:rsidR="00741484">
        <w:rPr>
          <w:rFonts w:ascii="Arial" w:hAnsi="Arial" w:cs="Arial"/>
        </w:rPr>
        <w:t xml:space="preserve"> </w:t>
      </w:r>
    </w:p>
    <w:p w:rsidR="00741484" w:rsidRPr="00741484" w:rsidRDefault="00EB7132" w:rsidP="00A62E87">
      <w:pPr>
        <w:tabs>
          <w:tab w:val="left" w:pos="709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Koncepce navazovala</w:t>
      </w:r>
      <w:r w:rsidR="00741484" w:rsidRPr="00741484">
        <w:rPr>
          <w:rFonts w:ascii="Arial" w:hAnsi="Arial" w:cs="Arial"/>
        </w:rPr>
        <w:t xml:space="preserve"> na</w:t>
      </w:r>
      <w:r w:rsidR="00B67B98">
        <w:rPr>
          <w:rFonts w:ascii="Arial" w:hAnsi="Arial" w:cs="Arial"/>
        </w:rPr>
        <w:t xml:space="preserve"> předcházející</w:t>
      </w:r>
      <w:r w:rsidR="00741484" w:rsidRPr="00741484">
        <w:rPr>
          <w:rFonts w:ascii="Arial" w:hAnsi="Arial" w:cs="Arial"/>
        </w:rPr>
        <w:t xml:space="preserve"> </w:t>
      </w:r>
      <w:r w:rsidR="00B67B98">
        <w:rPr>
          <w:rFonts w:ascii="Arial" w:hAnsi="Arial" w:cs="Arial"/>
        </w:rPr>
        <w:t>Koncepci</w:t>
      </w:r>
      <w:r w:rsidR="00B67B98" w:rsidRPr="00741484">
        <w:rPr>
          <w:rFonts w:ascii="Arial" w:hAnsi="Arial" w:cs="Arial"/>
        </w:rPr>
        <w:t xml:space="preserve"> rozvoje výzkumu a vývoje v resortu Ministerstva zdravotnictví do roku 2008</w:t>
      </w:r>
      <w:r w:rsidR="00A264BF">
        <w:rPr>
          <w:rFonts w:ascii="Arial" w:hAnsi="Arial" w:cs="Arial"/>
        </w:rPr>
        <w:t xml:space="preserve"> z roku 2004 i </w:t>
      </w:r>
      <w:r w:rsidR="00741484" w:rsidRPr="00741484">
        <w:rPr>
          <w:rFonts w:ascii="Arial" w:hAnsi="Arial" w:cs="Arial"/>
        </w:rPr>
        <w:t>na dlouhodobý základní směr výzkumu Zdrav</w:t>
      </w:r>
      <w:r>
        <w:rPr>
          <w:rFonts w:ascii="Arial" w:hAnsi="Arial" w:cs="Arial"/>
        </w:rPr>
        <w:t>í pro roky 2008 – 2011</w:t>
      </w:r>
      <w:r w:rsidR="00A264BF">
        <w:rPr>
          <w:rFonts w:ascii="Arial" w:hAnsi="Arial" w:cs="Arial"/>
        </w:rPr>
        <w:t xml:space="preserve"> a rovněž</w:t>
      </w:r>
      <w:r w:rsidR="002B5920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ycházela</w:t>
      </w:r>
      <w:r w:rsidR="00741484" w:rsidRPr="00741484">
        <w:rPr>
          <w:rFonts w:ascii="Arial" w:hAnsi="Arial" w:cs="Arial"/>
        </w:rPr>
        <w:t xml:space="preserve"> z tezí programu </w:t>
      </w:r>
      <w:r>
        <w:rPr>
          <w:rFonts w:ascii="Arial" w:hAnsi="Arial" w:cs="Arial"/>
        </w:rPr>
        <w:t>Světové zdravotnické organizace</w:t>
      </w:r>
      <w:r w:rsidR="00741484" w:rsidRPr="00741484">
        <w:rPr>
          <w:rFonts w:ascii="Arial" w:hAnsi="Arial" w:cs="Arial"/>
        </w:rPr>
        <w:t xml:space="preserve"> Zdraví 21.</w:t>
      </w:r>
    </w:p>
    <w:p w:rsidR="000B2CF7" w:rsidRDefault="004D4084" w:rsidP="00842CA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době trvání Koncepce </w:t>
      </w:r>
      <w:r w:rsidR="00B439E6">
        <w:rPr>
          <w:rFonts w:ascii="Arial" w:hAnsi="Arial" w:cs="Arial"/>
        </w:rPr>
        <w:t xml:space="preserve">Ministerstvo zdravotnictví </w:t>
      </w:r>
      <w:r>
        <w:rPr>
          <w:rFonts w:ascii="Arial" w:hAnsi="Arial" w:cs="Arial"/>
        </w:rPr>
        <w:t>vyhlašovalo veřejné soutěže v rámci dvou nových programů: NS -</w:t>
      </w:r>
      <w:r w:rsidR="00A62E87">
        <w:rPr>
          <w:rFonts w:ascii="Arial" w:hAnsi="Arial" w:cs="Arial"/>
        </w:rPr>
        <w:t xml:space="preserve"> </w:t>
      </w:r>
      <w:r w:rsidRPr="004D4084">
        <w:rPr>
          <w:rFonts w:ascii="Arial" w:hAnsi="Arial" w:cs="Arial"/>
        </w:rPr>
        <w:t>Resortní program výzkumu a vývoje M</w:t>
      </w:r>
      <w:r>
        <w:rPr>
          <w:rFonts w:ascii="Arial" w:hAnsi="Arial" w:cs="Arial"/>
        </w:rPr>
        <w:t>Z</w:t>
      </w:r>
      <w:r w:rsidRPr="004D4084">
        <w:rPr>
          <w:rFonts w:ascii="Arial" w:hAnsi="Arial" w:cs="Arial"/>
        </w:rPr>
        <w:t xml:space="preserve"> II pro</w:t>
      </w:r>
      <w:r w:rsidR="00B439E6">
        <w:rPr>
          <w:rFonts w:ascii="Arial" w:hAnsi="Arial" w:cs="Arial"/>
        </w:rPr>
        <w:t> </w:t>
      </w:r>
      <w:r w:rsidRPr="004D4084">
        <w:rPr>
          <w:rFonts w:ascii="Arial" w:hAnsi="Arial" w:cs="Arial"/>
        </w:rPr>
        <w:t>roky 2008 – 2011</w:t>
      </w:r>
      <w:r>
        <w:rPr>
          <w:rFonts w:ascii="Arial" w:hAnsi="Arial" w:cs="Arial"/>
        </w:rPr>
        <w:t xml:space="preserve"> a</w:t>
      </w:r>
      <w:r w:rsidR="00A264BF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NT - </w:t>
      </w:r>
      <w:r w:rsidRPr="004D4084">
        <w:rPr>
          <w:rFonts w:ascii="Arial" w:hAnsi="Arial" w:cs="Arial"/>
        </w:rPr>
        <w:t>Resortní program výzkumu a vývoje M</w:t>
      </w:r>
      <w:r>
        <w:rPr>
          <w:rFonts w:ascii="Arial" w:hAnsi="Arial" w:cs="Arial"/>
        </w:rPr>
        <w:t xml:space="preserve">Z III </w:t>
      </w:r>
      <w:r w:rsidRPr="004D4084">
        <w:rPr>
          <w:rFonts w:ascii="Arial" w:hAnsi="Arial" w:cs="Arial"/>
        </w:rPr>
        <w:t>pro roky 2010 – 2015</w:t>
      </w:r>
      <w:r>
        <w:rPr>
          <w:rFonts w:ascii="Arial" w:hAnsi="Arial" w:cs="Arial"/>
        </w:rPr>
        <w:t>. Zároveň byly v roce 2009 dočerpávány prostředky dvou končících programů</w:t>
      </w:r>
      <w:r w:rsidRPr="004D4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NR - </w:t>
      </w:r>
      <w:r w:rsidRPr="004D4084">
        <w:rPr>
          <w:rFonts w:ascii="Arial" w:hAnsi="Arial" w:cs="Arial"/>
        </w:rPr>
        <w:t xml:space="preserve">Resortní program výzkumu a vývoje </w:t>
      </w:r>
      <w:r>
        <w:rPr>
          <w:rFonts w:ascii="Arial" w:hAnsi="Arial" w:cs="Arial"/>
        </w:rPr>
        <w:t>MZ</w:t>
      </w:r>
      <w:r w:rsidRPr="004D4084">
        <w:rPr>
          <w:rFonts w:ascii="Arial" w:hAnsi="Arial" w:cs="Arial"/>
        </w:rPr>
        <w:t xml:space="preserve"> (20</w:t>
      </w:r>
      <w:r>
        <w:rPr>
          <w:rFonts w:ascii="Arial" w:hAnsi="Arial" w:cs="Arial"/>
        </w:rPr>
        <w:t>04 – 2009</w:t>
      </w:r>
      <w:r w:rsidRPr="004D408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 1A – Zdraví obyvatel (Národní program výzkumu)</w:t>
      </w:r>
      <w:r w:rsidR="00A264B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(2004</w:t>
      </w:r>
      <w:r w:rsidR="00A62E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A62E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2009).</w:t>
      </w:r>
      <w:r w:rsidR="00A62E87">
        <w:rPr>
          <w:rFonts w:ascii="Arial" w:hAnsi="Arial" w:cs="Arial"/>
        </w:rPr>
        <w:t xml:space="preserve"> </w:t>
      </w:r>
    </w:p>
    <w:p w:rsidR="00BF3718" w:rsidRDefault="00BF3718" w:rsidP="00842CA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Základním zdrojem financování aplikovaného výzkumu a vývoje </w:t>
      </w:r>
      <w:r w:rsidR="00B439E6">
        <w:rPr>
          <w:rFonts w:ascii="Arial" w:hAnsi="Arial" w:cs="Arial"/>
        </w:rPr>
        <w:t>Ministerstva zdravotnictví</w:t>
      </w:r>
      <w:r>
        <w:rPr>
          <w:rFonts w:ascii="Arial" w:hAnsi="Arial" w:cs="Arial"/>
        </w:rPr>
        <w:t xml:space="preserve"> byl v letech 2009 – 2015 státní rozpočet. </w:t>
      </w:r>
      <w:r w:rsidR="009F702E">
        <w:rPr>
          <w:rFonts w:ascii="Arial" w:hAnsi="Arial" w:cs="Arial"/>
        </w:rPr>
        <w:t>Na realizaci</w:t>
      </w:r>
      <w:r>
        <w:rPr>
          <w:rFonts w:ascii="Arial" w:hAnsi="Arial" w:cs="Arial"/>
        </w:rPr>
        <w:t xml:space="preserve"> </w:t>
      </w:r>
      <w:r w:rsidR="009F702E">
        <w:rPr>
          <w:rFonts w:ascii="Arial" w:hAnsi="Arial" w:cs="Arial"/>
        </w:rPr>
        <w:t xml:space="preserve">výše uvedených </w:t>
      </w:r>
      <w:r>
        <w:rPr>
          <w:rFonts w:ascii="Arial" w:hAnsi="Arial" w:cs="Arial"/>
        </w:rPr>
        <w:t>programů byla poskytnuta účelová podpora 1</w:t>
      </w:r>
      <w:r w:rsidR="00A62E87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41 projekt</w:t>
      </w:r>
      <w:r w:rsidR="00B439E6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v celkové </w:t>
      </w:r>
      <w:r w:rsidR="007475BD">
        <w:rPr>
          <w:rFonts w:ascii="Arial" w:hAnsi="Arial" w:cs="Arial"/>
        </w:rPr>
        <w:t>výši cca</w:t>
      </w:r>
      <w:r w:rsidR="00B439E6">
        <w:rPr>
          <w:rFonts w:ascii="Arial" w:hAnsi="Arial" w:cs="Arial"/>
        </w:rPr>
        <w:t> </w:t>
      </w:r>
      <w:r w:rsidR="007475BD">
        <w:rPr>
          <w:rFonts w:ascii="Arial" w:hAnsi="Arial" w:cs="Arial"/>
        </w:rPr>
        <w:t>5,</w:t>
      </w:r>
      <w:r>
        <w:rPr>
          <w:rFonts w:ascii="Arial" w:hAnsi="Arial" w:cs="Arial"/>
        </w:rPr>
        <w:t>1</w:t>
      </w:r>
      <w:r w:rsidR="00B439E6">
        <w:rPr>
          <w:rFonts w:ascii="Arial" w:hAnsi="Arial" w:cs="Arial"/>
        </w:rPr>
        <w:t> </w:t>
      </w:r>
      <w:r>
        <w:rPr>
          <w:rFonts w:ascii="Arial" w:hAnsi="Arial" w:cs="Arial"/>
        </w:rPr>
        <w:t>mld. Kč. Výše institucionální podpory činila cca 2,4 mld. Kč pro 20 institucí</w:t>
      </w:r>
      <w:r w:rsidR="00B439E6">
        <w:rPr>
          <w:rFonts w:ascii="Arial" w:hAnsi="Arial" w:cs="Arial"/>
        </w:rPr>
        <w:t>. Institucionální prostředky byly přidělovány</w:t>
      </w:r>
      <w:r w:rsidR="00842CA7">
        <w:rPr>
          <w:rFonts w:ascii="Arial" w:hAnsi="Arial" w:cs="Arial"/>
        </w:rPr>
        <w:t xml:space="preserve"> na základě dosažených výsledků dle zákona </w:t>
      </w:r>
      <w:r w:rsidR="00A264BF">
        <w:rPr>
          <w:rFonts w:ascii="Arial" w:hAnsi="Arial" w:cs="Arial"/>
        </w:rPr>
        <w:t xml:space="preserve">č. </w:t>
      </w:r>
      <w:r w:rsidR="00842CA7">
        <w:rPr>
          <w:rFonts w:ascii="Arial" w:hAnsi="Arial" w:cs="Arial"/>
        </w:rPr>
        <w:t>130/2002 Sb.</w:t>
      </w:r>
      <w:r w:rsidR="009A3212">
        <w:rPr>
          <w:rFonts w:ascii="Arial" w:hAnsi="Arial" w:cs="Arial"/>
        </w:rPr>
        <w:t>, o podpoře výzkumu, experimentálního vývoje a inovací.</w:t>
      </w:r>
    </w:p>
    <w:p w:rsidR="00F11D97" w:rsidRDefault="00F11D97" w:rsidP="00F11D97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 Koncepci navazuje Koncepce zdravotnického výzkumu do roku 2022, která byla schválena </w:t>
      </w:r>
      <w:r w:rsidR="00FE31F8">
        <w:rPr>
          <w:rFonts w:ascii="Arial" w:hAnsi="Arial" w:cs="Arial"/>
        </w:rPr>
        <w:t>usnesením vlády ze dne</w:t>
      </w:r>
      <w:r>
        <w:rPr>
          <w:rFonts w:ascii="Arial" w:hAnsi="Arial" w:cs="Arial"/>
        </w:rPr>
        <w:t xml:space="preserve"> 22. ledna 2014</w:t>
      </w:r>
      <w:r w:rsidR="00FE31F8">
        <w:rPr>
          <w:rFonts w:ascii="Arial" w:hAnsi="Arial" w:cs="Arial"/>
        </w:rPr>
        <w:t xml:space="preserve"> č. 58.</w:t>
      </w:r>
    </w:p>
    <w:p w:rsidR="00585399" w:rsidRPr="00585399" w:rsidRDefault="00585399" w:rsidP="004A7C68">
      <w:pPr>
        <w:pStyle w:val="Odstavecseseznamem"/>
        <w:numPr>
          <w:ilvl w:val="0"/>
          <w:numId w:val="3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85399">
        <w:rPr>
          <w:rFonts w:ascii="Arial" w:hAnsi="Arial" w:cs="Arial"/>
          <w:b/>
          <w:sz w:val="24"/>
          <w:szCs w:val="24"/>
          <w:u w:val="single"/>
        </w:rPr>
        <w:t>K plnění jednotlivých opatření</w:t>
      </w:r>
    </w:p>
    <w:p w:rsidR="00CE64ED" w:rsidRDefault="0034620D" w:rsidP="004A7C6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 zajištění cílů Koncepce bylo stanoveno celkem 10 opatření, z nichž </w:t>
      </w:r>
      <w:r w:rsidRPr="0034620D">
        <w:rPr>
          <w:rFonts w:ascii="Arial" w:hAnsi="Arial" w:cs="Arial"/>
        </w:rPr>
        <w:t xml:space="preserve">bylo </w:t>
      </w:r>
      <w:r w:rsidR="00FE31F8">
        <w:rPr>
          <w:rFonts w:ascii="Arial" w:hAnsi="Arial" w:cs="Arial"/>
        </w:rPr>
        <w:t>osm</w:t>
      </w:r>
      <w:r w:rsidRPr="0034620D">
        <w:rPr>
          <w:rFonts w:ascii="Arial" w:hAnsi="Arial" w:cs="Arial"/>
        </w:rPr>
        <w:t xml:space="preserve"> </w:t>
      </w:r>
      <w:r w:rsidR="00A50312">
        <w:rPr>
          <w:rFonts w:ascii="Arial" w:hAnsi="Arial" w:cs="Arial"/>
        </w:rPr>
        <w:t xml:space="preserve">splněno, </w:t>
      </w:r>
      <w:r w:rsidR="00FE31F8">
        <w:rPr>
          <w:rFonts w:ascii="Arial" w:hAnsi="Arial" w:cs="Arial"/>
        </w:rPr>
        <w:t xml:space="preserve">jedno </w:t>
      </w:r>
      <w:r w:rsidR="00640DF9">
        <w:rPr>
          <w:rFonts w:ascii="Arial" w:hAnsi="Arial" w:cs="Arial"/>
        </w:rPr>
        <w:t xml:space="preserve">je plněno průběžně a jedno opatření </w:t>
      </w:r>
      <w:r w:rsidR="00A50312">
        <w:rPr>
          <w:rFonts w:ascii="Arial" w:hAnsi="Arial" w:cs="Arial"/>
        </w:rPr>
        <w:t>splněno nebylo.</w:t>
      </w:r>
    </w:p>
    <w:p w:rsidR="00D80637" w:rsidRDefault="0034620D" w:rsidP="004A7C68">
      <w:pPr>
        <w:spacing w:after="120"/>
        <w:jc w:val="both"/>
        <w:rPr>
          <w:rFonts w:ascii="Arial" w:hAnsi="Arial" w:cs="Arial"/>
        </w:rPr>
      </w:pPr>
      <w:r w:rsidRPr="0034620D">
        <w:rPr>
          <w:rFonts w:ascii="Arial" w:hAnsi="Arial" w:cs="Arial"/>
        </w:rPr>
        <w:t xml:space="preserve">Postupně plněno je </w:t>
      </w:r>
      <w:r w:rsidRPr="0034620D">
        <w:rPr>
          <w:rFonts w:ascii="Arial" w:hAnsi="Arial" w:cs="Arial"/>
          <w:b/>
        </w:rPr>
        <w:t>Opatření č. 2</w:t>
      </w:r>
      <w:r>
        <w:rPr>
          <w:rFonts w:ascii="Arial" w:hAnsi="Arial" w:cs="Arial"/>
          <w:b/>
        </w:rPr>
        <w:t xml:space="preserve">: </w:t>
      </w:r>
      <w:r w:rsidR="00CC4697" w:rsidRPr="00D22E10">
        <w:rPr>
          <w:rFonts w:ascii="Arial" w:hAnsi="Arial" w:cs="Arial"/>
          <w:b/>
        </w:rPr>
        <w:t>Vytvoření Systému tvorby a udržování národní sady standardů odborné zdravotní péče v České republice</w:t>
      </w:r>
      <w:r w:rsidR="00CC4697" w:rsidRPr="00CC4697">
        <w:rPr>
          <w:rFonts w:ascii="Arial" w:hAnsi="Arial" w:cs="Arial"/>
        </w:rPr>
        <w:t>.</w:t>
      </w:r>
    </w:p>
    <w:p w:rsidR="009211A3" w:rsidRPr="001B7E2D" w:rsidRDefault="009211A3" w:rsidP="009211A3">
      <w:pPr>
        <w:spacing w:after="120"/>
        <w:jc w:val="both"/>
        <w:rPr>
          <w:rFonts w:ascii="Arial" w:hAnsi="Arial" w:cs="Arial"/>
        </w:rPr>
      </w:pPr>
      <w:r w:rsidRPr="001B7E2D">
        <w:rPr>
          <w:rFonts w:ascii="Arial" w:hAnsi="Arial" w:cs="Arial"/>
        </w:rPr>
        <w:t>Dle informací obsažených v Závěrečné zprávě je jedním z důvodů to, že zákon č. 20/1966 Sb., o péči o zdraví lidu byl nahrazen zákonem č. 372/2011 Sb., o zdravotních službách a podmínkách jejich poskytování.</w:t>
      </w:r>
    </w:p>
    <w:p w:rsidR="006C4EEA" w:rsidRPr="004A7C68" w:rsidRDefault="006C4EEA" w:rsidP="004A7C68">
      <w:pPr>
        <w:spacing w:after="120"/>
        <w:jc w:val="both"/>
        <w:rPr>
          <w:rFonts w:ascii="Arial" w:hAnsi="Arial" w:cs="Arial"/>
        </w:rPr>
      </w:pPr>
      <w:r w:rsidRPr="004A7C68">
        <w:rPr>
          <w:rFonts w:ascii="Arial" w:hAnsi="Arial" w:cs="Arial"/>
        </w:rPr>
        <w:t xml:space="preserve">Vytvoření systému standardů </w:t>
      </w:r>
      <w:r w:rsidR="00B439E6">
        <w:rPr>
          <w:rFonts w:ascii="Arial" w:hAnsi="Arial" w:cs="Arial"/>
        </w:rPr>
        <w:t>předpokládá</w:t>
      </w:r>
      <w:r w:rsidRPr="004A7C68">
        <w:rPr>
          <w:rFonts w:ascii="Arial" w:hAnsi="Arial" w:cs="Arial"/>
        </w:rPr>
        <w:t xml:space="preserve"> dlouhodobou práci, včetně úpravy administrativy a legislativy v České republice, vyžaduje také řadu dalších diskuzí a</w:t>
      </w:r>
      <w:r w:rsidR="00B439E6">
        <w:rPr>
          <w:rFonts w:ascii="Arial" w:hAnsi="Arial" w:cs="Arial"/>
        </w:rPr>
        <w:t> </w:t>
      </w:r>
      <w:r w:rsidRPr="004A7C68">
        <w:rPr>
          <w:rFonts w:ascii="Arial" w:hAnsi="Arial" w:cs="Arial"/>
        </w:rPr>
        <w:t>jednání s věcně příslušnými ministerstvy, institucemi a ostatními zástupci z řad odborné veřejnosti, neziskového sektoru, odborných společností a dalších institucí.</w:t>
      </w:r>
    </w:p>
    <w:p w:rsidR="00D80637" w:rsidRPr="004A7C68" w:rsidRDefault="006C4EEA" w:rsidP="004A7C68">
      <w:pPr>
        <w:spacing w:after="120"/>
        <w:jc w:val="both"/>
        <w:rPr>
          <w:rFonts w:ascii="Arial" w:hAnsi="Arial" w:cs="Arial"/>
        </w:rPr>
      </w:pPr>
      <w:r w:rsidRPr="004A7C68">
        <w:rPr>
          <w:rFonts w:ascii="Arial" w:hAnsi="Arial" w:cs="Arial"/>
        </w:rPr>
        <w:t>Doposud byly vytvořeny Metodiky vývoje standardů (ověřeny vývojem 25 klinických standardů doplněných o ukazatele), Framework přenášející teoretické poznatky do</w:t>
      </w:r>
      <w:r w:rsidR="00B439E6">
        <w:rPr>
          <w:rFonts w:ascii="Arial" w:hAnsi="Arial" w:cs="Arial"/>
        </w:rPr>
        <w:t> </w:t>
      </w:r>
      <w:r w:rsidRPr="004A7C68">
        <w:rPr>
          <w:rFonts w:ascii="Arial" w:hAnsi="Arial" w:cs="Arial"/>
        </w:rPr>
        <w:t xml:space="preserve">praxe, praktický základ Národní sady standardů bezprostředně použitelný v praxi, bylo zajištěno metodické, personální a procesní zázemí pro vývoj dalších standardů. </w:t>
      </w:r>
    </w:p>
    <w:p w:rsidR="00D80637" w:rsidRPr="004A7C68" w:rsidRDefault="009211A3" w:rsidP="004A7C6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Úk</w:t>
      </w:r>
      <w:r w:rsidRPr="001A2AAE">
        <w:rPr>
          <w:rFonts w:ascii="Arial" w:hAnsi="Arial" w:cs="Arial"/>
        </w:rPr>
        <w:t>ol</w:t>
      </w:r>
      <w:r>
        <w:rPr>
          <w:rFonts w:ascii="Arial" w:hAnsi="Arial" w:cs="Arial"/>
        </w:rPr>
        <w:t xml:space="preserve"> v</w:t>
      </w:r>
      <w:r w:rsidRPr="001A2AAE">
        <w:rPr>
          <w:rFonts w:ascii="Arial" w:hAnsi="Arial" w:cs="Arial"/>
        </w:rPr>
        <w:t xml:space="preserve">ydání sady národních standardů kvality </w:t>
      </w:r>
      <w:r>
        <w:rPr>
          <w:rFonts w:ascii="Arial" w:hAnsi="Arial" w:cs="Arial"/>
        </w:rPr>
        <w:t xml:space="preserve">je stanoven v </w:t>
      </w:r>
      <w:r w:rsidRPr="00CF3C41">
        <w:rPr>
          <w:rFonts w:ascii="Arial" w:hAnsi="Arial" w:cs="Arial"/>
        </w:rPr>
        <w:t xml:space="preserve"> Akčním plánu č. 9 </w:t>
      </w:r>
      <w:r w:rsidR="00D80637" w:rsidRPr="004A7C68">
        <w:rPr>
          <w:rFonts w:ascii="Arial" w:hAnsi="Arial" w:cs="Arial"/>
        </w:rPr>
        <w:t>pro</w:t>
      </w:r>
      <w:r>
        <w:rPr>
          <w:rFonts w:ascii="Arial" w:hAnsi="Arial" w:cs="Arial"/>
        </w:rPr>
        <w:t> </w:t>
      </w:r>
      <w:r w:rsidR="00D80637" w:rsidRPr="004A7C68">
        <w:rPr>
          <w:rFonts w:ascii="Arial" w:hAnsi="Arial" w:cs="Arial"/>
        </w:rPr>
        <w:t>implementaci Národní strategie Zdraví 2020, které vzala vláda na vědomí usnesením ze dne 20. srpna 2015 č. 671.</w:t>
      </w:r>
    </w:p>
    <w:p w:rsidR="003F7AF5" w:rsidRPr="004A7C68" w:rsidRDefault="00D80637" w:rsidP="004A7C68">
      <w:pPr>
        <w:spacing w:after="120"/>
        <w:jc w:val="both"/>
        <w:rPr>
          <w:rFonts w:ascii="Arial" w:hAnsi="Arial" w:cs="Arial"/>
          <w:b/>
        </w:rPr>
      </w:pPr>
      <w:r w:rsidRPr="004A7C68">
        <w:rPr>
          <w:rFonts w:ascii="Arial" w:hAnsi="Arial" w:cs="Arial"/>
          <w:b/>
        </w:rPr>
        <w:t>Zásadní připomínky</w:t>
      </w:r>
      <w:r w:rsidR="003F7AF5" w:rsidRPr="004A7C68">
        <w:rPr>
          <w:rFonts w:ascii="Arial" w:hAnsi="Arial" w:cs="Arial"/>
          <w:b/>
        </w:rPr>
        <w:t xml:space="preserve"> Rady:</w:t>
      </w:r>
    </w:p>
    <w:p w:rsidR="003F7AF5" w:rsidRPr="004A7C68" w:rsidRDefault="003F7AF5" w:rsidP="004A7C68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4A7C68">
        <w:rPr>
          <w:rFonts w:ascii="Arial" w:hAnsi="Arial" w:cs="Arial"/>
          <w:sz w:val="24"/>
          <w:szCs w:val="24"/>
        </w:rPr>
        <w:t xml:space="preserve">Rada žádá o jasné doplnění dokumentu o dopadu </w:t>
      </w:r>
      <w:r w:rsidR="00D80637" w:rsidRPr="004A7C68">
        <w:rPr>
          <w:rFonts w:ascii="Arial" w:hAnsi="Arial" w:cs="Arial"/>
          <w:sz w:val="24"/>
          <w:szCs w:val="24"/>
        </w:rPr>
        <w:t>zákona č. 372/2011 Sb., o zdravotních službách a podmínkách jejich poskytování</w:t>
      </w:r>
      <w:r w:rsidR="004F4CFA">
        <w:rPr>
          <w:rFonts w:ascii="Arial" w:hAnsi="Arial" w:cs="Arial"/>
          <w:sz w:val="24"/>
          <w:szCs w:val="24"/>
        </w:rPr>
        <w:t>, který byl schválen s účinností od 1. ledna 2012</w:t>
      </w:r>
      <w:r w:rsidRPr="004A7C68">
        <w:rPr>
          <w:rFonts w:ascii="Arial" w:hAnsi="Arial" w:cs="Arial"/>
          <w:sz w:val="24"/>
          <w:szCs w:val="24"/>
        </w:rPr>
        <w:t xml:space="preserve"> na</w:t>
      </w:r>
      <w:r w:rsidR="00D80637" w:rsidRPr="004A7C68">
        <w:rPr>
          <w:rFonts w:ascii="Arial" w:hAnsi="Arial" w:cs="Arial"/>
          <w:sz w:val="24"/>
          <w:szCs w:val="24"/>
        </w:rPr>
        <w:t> </w:t>
      </w:r>
      <w:r w:rsidRPr="004A7C68">
        <w:rPr>
          <w:rFonts w:ascii="Arial" w:hAnsi="Arial" w:cs="Arial"/>
          <w:sz w:val="24"/>
          <w:szCs w:val="24"/>
        </w:rPr>
        <w:t>řešení probl</w:t>
      </w:r>
      <w:r w:rsidR="00D80637" w:rsidRPr="004A7C68">
        <w:rPr>
          <w:rFonts w:ascii="Arial" w:hAnsi="Arial" w:cs="Arial"/>
          <w:sz w:val="24"/>
          <w:szCs w:val="24"/>
        </w:rPr>
        <w:t>ematiky standardů odborné zdravotní péče.</w:t>
      </w:r>
    </w:p>
    <w:p w:rsidR="00D80637" w:rsidRPr="004A7C68" w:rsidRDefault="00D80637" w:rsidP="004A7C68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4A7C68">
        <w:rPr>
          <w:rFonts w:ascii="Arial" w:hAnsi="Arial" w:cs="Arial"/>
          <w:sz w:val="24"/>
          <w:szCs w:val="24"/>
        </w:rPr>
        <w:t>Rada požaduje doplnit provázanost opatření č. 2 Koncepce s Koncepcí zdravotnického výzkumu do roku 2022, která byla schválena usnesením vlády ze dne 22. ledna 2014 č. 58.</w:t>
      </w:r>
    </w:p>
    <w:p w:rsidR="00131D50" w:rsidRDefault="00FE31F8" w:rsidP="00C7064E">
      <w:pPr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</w:t>
      </w:r>
      <w:r w:rsidR="00585399" w:rsidRPr="00585399">
        <w:rPr>
          <w:rFonts w:ascii="Arial" w:hAnsi="Arial" w:cs="Arial"/>
        </w:rPr>
        <w:t>esplněno</w:t>
      </w:r>
      <w:r w:rsidR="00585399" w:rsidRPr="00585399">
        <w:rPr>
          <w:rFonts w:ascii="Arial" w:hAnsi="Arial" w:cs="Arial"/>
          <w:b/>
        </w:rPr>
        <w:t xml:space="preserve"> </w:t>
      </w:r>
      <w:r w:rsidR="00585399" w:rsidRPr="00585399">
        <w:rPr>
          <w:rFonts w:ascii="Arial" w:hAnsi="Arial" w:cs="Arial"/>
        </w:rPr>
        <w:t xml:space="preserve">je </w:t>
      </w:r>
      <w:r w:rsidR="00585399" w:rsidRPr="00585399">
        <w:rPr>
          <w:rFonts w:ascii="Arial" w:hAnsi="Arial" w:cs="Arial"/>
          <w:b/>
        </w:rPr>
        <w:t>Opatření č. 3: V rámci zdravotnických vzdělávacích programů dotačně podpořit vybrané domácí recenzované zdravotnické časopisy zveřejňující výsledky výzkumu podporovaného MZ.</w:t>
      </w:r>
    </w:p>
    <w:p w:rsidR="009E57B1" w:rsidRDefault="00585399" w:rsidP="004A7C68">
      <w:pPr>
        <w:spacing w:after="120"/>
        <w:jc w:val="both"/>
        <w:rPr>
          <w:rFonts w:ascii="Arial" w:hAnsi="Arial" w:cs="Arial"/>
        </w:rPr>
      </w:pPr>
      <w:r w:rsidRPr="004A7C68">
        <w:rPr>
          <w:rFonts w:ascii="Arial" w:hAnsi="Arial" w:cs="Arial"/>
        </w:rPr>
        <w:t>Důvod</w:t>
      </w:r>
      <w:r w:rsidR="009E57B1" w:rsidRPr="004A7C68">
        <w:rPr>
          <w:rFonts w:ascii="Arial" w:hAnsi="Arial" w:cs="Arial"/>
        </w:rPr>
        <w:t>em</w:t>
      </w:r>
      <w:r w:rsidRPr="004A7C68">
        <w:rPr>
          <w:rFonts w:ascii="Arial" w:hAnsi="Arial" w:cs="Arial"/>
        </w:rPr>
        <w:t xml:space="preserve"> nesplnění</w:t>
      </w:r>
      <w:r w:rsidR="009E57B1" w:rsidRPr="004A7C68">
        <w:rPr>
          <w:rFonts w:ascii="Arial" w:hAnsi="Arial" w:cs="Arial"/>
        </w:rPr>
        <w:t xml:space="preserve"> je skutečnost, že </w:t>
      </w:r>
      <w:r w:rsidR="009211A3">
        <w:rPr>
          <w:rFonts w:ascii="Arial" w:hAnsi="Arial" w:cs="Arial"/>
        </w:rPr>
        <w:t>a</w:t>
      </w:r>
      <w:r w:rsidR="009E57B1" w:rsidRPr="004A7C68">
        <w:rPr>
          <w:rFonts w:ascii="Arial" w:hAnsi="Arial" w:cs="Arial"/>
        </w:rPr>
        <w:t>genda</w:t>
      </w:r>
      <w:r w:rsidR="009E57B1" w:rsidRPr="00585399">
        <w:rPr>
          <w:rFonts w:ascii="Arial" w:hAnsi="Arial" w:cs="Arial"/>
        </w:rPr>
        <w:t xml:space="preserve"> zdravotnických vzdělávacích programů byla v roce 2010 </w:t>
      </w:r>
      <w:r w:rsidR="009E57B1">
        <w:rPr>
          <w:rFonts w:ascii="Arial" w:hAnsi="Arial" w:cs="Arial"/>
        </w:rPr>
        <w:t xml:space="preserve">na </w:t>
      </w:r>
      <w:r w:rsidR="009211A3">
        <w:rPr>
          <w:rFonts w:ascii="Arial" w:hAnsi="Arial" w:cs="Arial"/>
        </w:rPr>
        <w:t>Ministerstvu zdravotnictví</w:t>
      </w:r>
      <w:r w:rsidR="009E57B1">
        <w:rPr>
          <w:rFonts w:ascii="Arial" w:hAnsi="Arial" w:cs="Arial"/>
        </w:rPr>
        <w:t xml:space="preserve"> </w:t>
      </w:r>
      <w:r w:rsidR="009E57B1" w:rsidRPr="00585399">
        <w:rPr>
          <w:rFonts w:ascii="Arial" w:hAnsi="Arial" w:cs="Arial"/>
        </w:rPr>
        <w:t>bez náhrady zrušena</w:t>
      </w:r>
      <w:r w:rsidR="009211A3">
        <w:rPr>
          <w:rFonts w:ascii="Arial" w:hAnsi="Arial" w:cs="Arial"/>
        </w:rPr>
        <w:t xml:space="preserve"> a dotace mohou být poskytovány pouze periodikům uvedeným v seznamu recenzovaný</w:t>
      </w:r>
      <w:r w:rsidR="004F4CFA">
        <w:rPr>
          <w:rFonts w:ascii="Arial" w:hAnsi="Arial" w:cs="Arial"/>
        </w:rPr>
        <w:t>ch neimpaktovaných časopisů, které je schvalováno Radou.</w:t>
      </w:r>
      <w:r w:rsidR="009E57B1" w:rsidRPr="00585399" w:rsidDel="009E57B1">
        <w:rPr>
          <w:rFonts w:ascii="Arial" w:hAnsi="Arial" w:cs="Arial"/>
        </w:rPr>
        <w:t xml:space="preserve"> </w:t>
      </w:r>
    </w:p>
    <w:p w:rsidR="00CF0D16" w:rsidRPr="004A7C68" w:rsidRDefault="009E57B1" w:rsidP="004A7C68">
      <w:pPr>
        <w:keepNext/>
        <w:spacing w:after="120"/>
        <w:jc w:val="both"/>
        <w:rPr>
          <w:rFonts w:ascii="Arial" w:hAnsi="Arial" w:cs="Arial"/>
        </w:rPr>
      </w:pPr>
      <w:r w:rsidRPr="004A7C68">
        <w:rPr>
          <w:rFonts w:ascii="Arial" w:hAnsi="Arial" w:cs="Arial"/>
          <w:b/>
        </w:rPr>
        <w:t>Připomínka k</w:t>
      </w:r>
      <w:r w:rsidR="00CF0D16" w:rsidRPr="004A7C68">
        <w:rPr>
          <w:rFonts w:ascii="Arial" w:hAnsi="Arial" w:cs="Arial"/>
          <w:b/>
        </w:rPr>
        <w:t> materiálu předkládanému na jednání vlády</w:t>
      </w:r>
      <w:r>
        <w:rPr>
          <w:rFonts w:ascii="Arial" w:hAnsi="Arial" w:cs="Arial"/>
          <w:b/>
        </w:rPr>
        <w:t>:</w:t>
      </w:r>
    </w:p>
    <w:p w:rsidR="003055D2" w:rsidRDefault="00CF0D16" w:rsidP="003055D2">
      <w:pPr>
        <w:pStyle w:val="Zkladntextodsazen"/>
        <w:spacing w:after="240"/>
        <w:ind w:left="0"/>
        <w:jc w:val="both"/>
        <w:rPr>
          <w:rFonts w:ascii="Arial" w:hAnsi="Arial" w:cs="Arial"/>
          <w:sz w:val="24"/>
          <w:szCs w:val="24"/>
        </w:rPr>
      </w:pPr>
      <w:r w:rsidRPr="000B5989">
        <w:rPr>
          <w:rFonts w:ascii="Arial" w:hAnsi="Arial" w:cs="Arial"/>
          <w:sz w:val="24"/>
          <w:szCs w:val="24"/>
        </w:rPr>
        <w:t xml:space="preserve">Rada upozorňuje, že dokument neobsahuje náležitosti, které musí </w:t>
      </w:r>
      <w:r w:rsidR="002556A0">
        <w:rPr>
          <w:rFonts w:ascii="Arial" w:hAnsi="Arial" w:cs="Arial"/>
          <w:sz w:val="24"/>
          <w:szCs w:val="24"/>
        </w:rPr>
        <w:t>zahrnovat</w:t>
      </w:r>
      <w:r w:rsidRPr="000B5989">
        <w:rPr>
          <w:rFonts w:ascii="Arial" w:hAnsi="Arial" w:cs="Arial"/>
          <w:sz w:val="24"/>
          <w:szCs w:val="24"/>
        </w:rPr>
        <w:t xml:space="preserve"> materiál předkládaný na jednání vlády</w:t>
      </w:r>
      <w:r w:rsidR="00186441">
        <w:rPr>
          <w:rFonts w:ascii="Arial" w:hAnsi="Arial" w:cs="Arial"/>
          <w:sz w:val="24"/>
          <w:szCs w:val="24"/>
        </w:rPr>
        <w:t xml:space="preserve">, </w:t>
      </w:r>
      <w:r w:rsidRPr="000B5989">
        <w:rPr>
          <w:rFonts w:ascii="Arial" w:hAnsi="Arial" w:cs="Arial"/>
          <w:sz w:val="24"/>
          <w:szCs w:val="24"/>
        </w:rPr>
        <w:t>a žádá o jeho doplnění</w:t>
      </w:r>
      <w:r w:rsidR="00186441">
        <w:rPr>
          <w:rFonts w:ascii="Arial" w:hAnsi="Arial" w:cs="Arial"/>
          <w:sz w:val="24"/>
          <w:szCs w:val="24"/>
        </w:rPr>
        <w:t xml:space="preserve"> dle </w:t>
      </w:r>
      <w:r w:rsidR="00F02531">
        <w:rPr>
          <w:rFonts w:ascii="Arial" w:hAnsi="Arial" w:cs="Arial"/>
          <w:sz w:val="24"/>
          <w:szCs w:val="24"/>
        </w:rPr>
        <w:t>článku IV</w:t>
      </w:r>
      <w:r w:rsidR="0015372C">
        <w:rPr>
          <w:rFonts w:ascii="Arial" w:hAnsi="Arial" w:cs="Arial"/>
          <w:sz w:val="24"/>
          <w:szCs w:val="24"/>
        </w:rPr>
        <w:t>. </w:t>
      </w:r>
      <w:r w:rsidR="00186441">
        <w:rPr>
          <w:rFonts w:ascii="Arial" w:hAnsi="Arial" w:cs="Arial"/>
          <w:sz w:val="24"/>
          <w:szCs w:val="24"/>
        </w:rPr>
        <w:t>Jednacího řádu vlády</w:t>
      </w:r>
      <w:r w:rsidRPr="000B5989">
        <w:rPr>
          <w:rFonts w:ascii="Arial" w:hAnsi="Arial" w:cs="Arial"/>
          <w:sz w:val="24"/>
          <w:szCs w:val="24"/>
        </w:rPr>
        <w:t>.</w:t>
      </w:r>
    </w:p>
    <w:p w:rsidR="00CF0D16" w:rsidRPr="004A7C68" w:rsidRDefault="00E179E6" w:rsidP="004A7C68">
      <w:pPr>
        <w:pStyle w:val="Zkladntextodsazen"/>
        <w:keepNext/>
        <w:numPr>
          <w:ilvl w:val="0"/>
          <w:numId w:val="3"/>
        </w:numPr>
        <w:tabs>
          <w:tab w:val="left" w:pos="142"/>
        </w:tabs>
        <w:spacing w:after="240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Závěr</w:t>
      </w:r>
    </w:p>
    <w:p w:rsidR="0015372C" w:rsidRPr="00EB7132" w:rsidRDefault="0015372C" w:rsidP="004A7C68">
      <w:pPr>
        <w:pStyle w:val="Zkladntextodsazen"/>
        <w:tabs>
          <w:tab w:val="left" w:pos="142"/>
        </w:tabs>
        <w:spacing w:after="24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Rada</w:t>
      </w:r>
    </w:p>
    <w:p w:rsidR="00EB7132" w:rsidRDefault="00EB7132" w:rsidP="00EB7132">
      <w:pPr>
        <w:pStyle w:val="Zkladntextodsazen"/>
        <w:numPr>
          <w:ilvl w:val="0"/>
          <w:numId w:val="13"/>
        </w:numPr>
        <w:tabs>
          <w:tab w:val="left" w:pos="142"/>
        </w:tabs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 předloženou Závěrečnou zprávu na vědomí.</w:t>
      </w:r>
    </w:p>
    <w:p w:rsidR="00E179E6" w:rsidRDefault="00E179E6" w:rsidP="00EB7132">
      <w:pPr>
        <w:pStyle w:val="Zkladntextodsazen"/>
        <w:numPr>
          <w:ilvl w:val="0"/>
          <w:numId w:val="13"/>
        </w:numPr>
        <w:tabs>
          <w:tab w:val="left" w:pos="142"/>
        </w:tabs>
        <w:spacing w:after="240"/>
        <w:jc w:val="both"/>
        <w:rPr>
          <w:rFonts w:ascii="Arial" w:hAnsi="Arial" w:cs="Arial"/>
          <w:sz w:val="24"/>
          <w:szCs w:val="24"/>
        </w:rPr>
      </w:pPr>
      <w:r w:rsidRPr="00EB7132">
        <w:rPr>
          <w:rFonts w:ascii="Arial" w:hAnsi="Arial" w:cs="Arial"/>
          <w:sz w:val="24"/>
          <w:szCs w:val="24"/>
        </w:rPr>
        <w:t xml:space="preserve">doporučuje po </w:t>
      </w:r>
      <w:r w:rsidR="009E57B1">
        <w:rPr>
          <w:rFonts w:ascii="Arial" w:hAnsi="Arial" w:cs="Arial"/>
          <w:sz w:val="24"/>
          <w:szCs w:val="24"/>
        </w:rPr>
        <w:t>zapracování připomínek Rady, byl dokument předložen na jednání vlády pro informaci</w:t>
      </w:r>
      <w:r w:rsidRPr="00EB7132">
        <w:rPr>
          <w:rFonts w:ascii="Arial" w:hAnsi="Arial" w:cs="Arial"/>
          <w:sz w:val="24"/>
          <w:szCs w:val="24"/>
        </w:rPr>
        <w:t xml:space="preserve">. </w:t>
      </w:r>
    </w:p>
    <w:p w:rsidR="0015372C" w:rsidRDefault="0015372C" w:rsidP="004A7C68">
      <w:pPr>
        <w:pStyle w:val="Zkladntextodsazen"/>
        <w:tabs>
          <w:tab w:val="left" w:pos="142"/>
        </w:tabs>
        <w:spacing w:after="240"/>
        <w:jc w:val="both"/>
        <w:rPr>
          <w:rFonts w:ascii="Arial" w:hAnsi="Arial" w:cs="Arial"/>
          <w:sz w:val="24"/>
          <w:szCs w:val="24"/>
        </w:rPr>
      </w:pPr>
    </w:p>
    <w:p w:rsidR="0015372C" w:rsidRDefault="0015372C" w:rsidP="004A7C68">
      <w:pPr>
        <w:pStyle w:val="Zkladntextodsazen"/>
        <w:tabs>
          <w:tab w:val="left" w:pos="142"/>
        </w:tabs>
        <w:spacing w:after="240"/>
        <w:jc w:val="both"/>
        <w:rPr>
          <w:rFonts w:ascii="Arial" w:hAnsi="Arial" w:cs="Arial"/>
          <w:sz w:val="24"/>
          <w:szCs w:val="24"/>
        </w:rPr>
      </w:pPr>
    </w:p>
    <w:p w:rsidR="0015372C" w:rsidRDefault="0015372C" w:rsidP="004A7C68">
      <w:pPr>
        <w:pStyle w:val="Zkladntextodsazen"/>
        <w:tabs>
          <w:tab w:val="left" w:pos="142"/>
        </w:tabs>
        <w:spacing w:after="240"/>
        <w:jc w:val="both"/>
        <w:rPr>
          <w:rFonts w:ascii="Arial" w:hAnsi="Arial" w:cs="Arial"/>
          <w:sz w:val="24"/>
          <w:szCs w:val="24"/>
        </w:rPr>
      </w:pPr>
    </w:p>
    <w:p w:rsidR="0015372C" w:rsidRPr="00EB7132" w:rsidRDefault="0015372C" w:rsidP="004A7C68">
      <w:pPr>
        <w:pStyle w:val="Zkladntextodsazen"/>
        <w:tabs>
          <w:tab w:val="left" w:pos="142"/>
        </w:tabs>
        <w:spacing w:after="24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Praze dne 30. září 2016</w:t>
      </w:r>
    </w:p>
    <w:sectPr w:rsidR="0015372C" w:rsidRPr="00EB7132" w:rsidSect="0058539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34A" w:rsidRDefault="009A234A" w:rsidP="008F77F6">
      <w:r>
        <w:separator/>
      </w:r>
    </w:p>
  </w:endnote>
  <w:endnote w:type="continuationSeparator" w:id="0">
    <w:p w:rsidR="009A234A" w:rsidRDefault="009A234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BE31F2" w:rsidP="002556A0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 </w:t>
    </w:r>
    <w:r w:rsidR="00F02531" w:rsidRPr="00F02531">
      <w:rPr>
        <w:rFonts w:ascii="Arial" w:hAnsi="Arial" w:cs="Arial"/>
        <w:sz w:val="18"/>
        <w:szCs w:val="18"/>
      </w:rPr>
      <w:t>Závěrečné zprávě o realizaci Koncepce zdravotnického aplikovaného výzkumu a vývoje do roku 2015</w:t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017E5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017E5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017E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017E5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34A" w:rsidRDefault="009A234A" w:rsidP="008F77F6">
      <w:r>
        <w:separator/>
      </w:r>
    </w:p>
  </w:footnote>
  <w:footnote w:type="continuationSeparator" w:id="0">
    <w:p w:rsidR="009A234A" w:rsidRDefault="009A234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0E7F90E" wp14:editId="5E4A3A8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358CF94" wp14:editId="0120125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416A90" w:rsidP="00842CA7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318</w:t>
          </w:r>
          <w:r w:rsidR="009758E5"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000B7B">
            <w:rPr>
              <w:rFonts w:ascii="Arial" w:hAnsi="Arial" w:cs="Arial"/>
              <w:b/>
              <w:color w:val="0070C0"/>
              <w:sz w:val="28"/>
              <w:szCs w:val="28"/>
            </w:rPr>
            <w:t>A5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5E65"/>
    <w:multiLevelType w:val="hybridMultilevel"/>
    <w:tmpl w:val="090E9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C498C"/>
    <w:multiLevelType w:val="hybridMultilevel"/>
    <w:tmpl w:val="483EC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A3298"/>
    <w:multiLevelType w:val="hybridMultilevel"/>
    <w:tmpl w:val="90EAD0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CA4780"/>
    <w:multiLevelType w:val="hybridMultilevel"/>
    <w:tmpl w:val="1D245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3138D"/>
    <w:multiLevelType w:val="hybridMultilevel"/>
    <w:tmpl w:val="9210F6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249BA"/>
    <w:multiLevelType w:val="hybridMultilevel"/>
    <w:tmpl w:val="761EE1FC"/>
    <w:lvl w:ilvl="0" w:tplc="11AA25D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630D4B"/>
    <w:multiLevelType w:val="hybridMultilevel"/>
    <w:tmpl w:val="F4F4FB10"/>
    <w:lvl w:ilvl="0" w:tplc="3820A42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DA0366"/>
    <w:multiLevelType w:val="hybridMultilevel"/>
    <w:tmpl w:val="23EEAD5E"/>
    <w:lvl w:ilvl="0" w:tplc="CF14AD7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383149"/>
    <w:multiLevelType w:val="hybridMultilevel"/>
    <w:tmpl w:val="0BFC32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A119C"/>
    <w:multiLevelType w:val="hybridMultilevel"/>
    <w:tmpl w:val="928CAC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747F96"/>
    <w:multiLevelType w:val="hybridMultilevel"/>
    <w:tmpl w:val="6B4489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96753"/>
    <w:multiLevelType w:val="hybridMultilevel"/>
    <w:tmpl w:val="73CA7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1D484C"/>
    <w:multiLevelType w:val="hybridMultilevel"/>
    <w:tmpl w:val="B2701A02"/>
    <w:lvl w:ilvl="0" w:tplc="11AA25D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9A48C2"/>
    <w:multiLevelType w:val="hybridMultilevel"/>
    <w:tmpl w:val="E7541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8236A6"/>
    <w:multiLevelType w:val="hybridMultilevel"/>
    <w:tmpl w:val="0DC6B56A"/>
    <w:lvl w:ilvl="0" w:tplc="07220DA0">
      <w:start w:val="1"/>
      <w:numFmt w:val="upperRoman"/>
      <w:lvlText w:val="%1."/>
      <w:lvlJc w:val="left"/>
      <w:pPr>
        <w:ind w:left="1287" w:hanging="1003"/>
      </w:pPr>
      <w:rPr>
        <w:rFonts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9"/>
  </w:num>
  <w:num w:numId="5">
    <w:abstractNumId w:val="13"/>
  </w:num>
  <w:num w:numId="6">
    <w:abstractNumId w:val="6"/>
  </w:num>
  <w:num w:numId="7">
    <w:abstractNumId w:val="8"/>
  </w:num>
  <w:num w:numId="8">
    <w:abstractNumId w:val="12"/>
  </w:num>
  <w:num w:numId="9">
    <w:abstractNumId w:val="2"/>
  </w:num>
  <w:num w:numId="10">
    <w:abstractNumId w:val="10"/>
  </w:num>
  <w:num w:numId="11">
    <w:abstractNumId w:val="1"/>
  </w:num>
  <w:num w:numId="12">
    <w:abstractNumId w:val="14"/>
  </w:num>
  <w:num w:numId="13">
    <w:abstractNumId w:val="3"/>
  </w:num>
  <w:num w:numId="14">
    <w:abstractNumId w:val="4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B7B"/>
    <w:rsid w:val="00015F58"/>
    <w:rsid w:val="00041FAF"/>
    <w:rsid w:val="000B2CF7"/>
    <w:rsid w:val="000B5989"/>
    <w:rsid w:val="000C4A33"/>
    <w:rsid w:val="00131D50"/>
    <w:rsid w:val="0015372C"/>
    <w:rsid w:val="00186441"/>
    <w:rsid w:val="00237006"/>
    <w:rsid w:val="002556A0"/>
    <w:rsid w:val="00257302"/>
    <w:rsid w:val="00265A36"/>
    <w:rsid w:val="00270785"/>
    <w:rsid w:val="002B5920"/>
    <w:rsid w:val="002E2591"/>
    <w:rsid w:val="003055D2"/>
    <w:rsid w:val="0034620D"/>
    <w:rsid w:val="00360293"/>
    <w:rsid w:val="0036421B"/>
    <w:rsid w:val="003731E2"/>
    <w:rsid w:val="00377C62"/>
    <w:rsid w:val="00387B05"/>
    <w:rsid w:val="003C2A8E"/>
    <w:rsid w:val="003C67F8"/>
    <w:rsid w:val="003E5B59"/>
    <w:rsid w:val="003F7AF5"/>
    <w:rsid w:val="004010AD"/>
    <w:rsid w:val="00416A90"/>
    <w:rsid w:val="00455A24"/>
    <w:rsid w:val="004A7C68"/>
    <w:rsid w:val="004D4084"/>
    <w:rsid w:val="004E1252"/>
    <w:rsid w:val="004E4100"/>
    <w:rsid w:val="004F4CFA"/>
    <w:rsid w:val="005017E5"/>
    <w:rsid w:val="005064B2"/>
    <w:rsid w:val="00516101"/>
    <w:rsid w:val="00541F6F"/>
    <w:rsid w:val="00585399"/>
    <w:rsid w:val="00597327"/>
    <w:rsid w:val="005A33C0"/>
    <w:rsid w:val="005C34FA"/>
    <w:rsid w:val="005E43C2"/>
    <w:rsid w:val="006009C5"/>
    <w:rsid w:val="00616978"/>
    <w:rsid w:val="00640DF9"/>
    <w:rsid w:val="00667455"/>
    <w:rsid w:val="00691A2A"/>
    <w:rsid w:val="006C2B1D"/>
    <w:rsid w:val="006C4EEA"/>
    <w:rsid w:val="006C56BC"/>
    <w:rsid w:val="00720790"/>
    <w:rsid w:val="00741484"/>
    <w:rsid w:val="007475BD"/>
    <w:rsid w:val="00791AF9"/>
    <w:rsid w:val="007C3DD9"/>
    <w:rsid w:val="007E1727"/>
    <w:rsid w:val="007F500F"/>
    <w:rsid w:val="00810AA0"/>
    <w:rsid w:val="00813E3B"/>
    <w:rsid w:val="00837FCA"/>
    <w:rsid w:val="00842CA7"/>
    <w:rsid w:val="0089727E"/>
    <w:rsid w:val="008B7641"/>
    <w:rsid w:val="008C0CD9"/>
    <w:rsid w:val="008D0383"/>
    <w:rsid w:val="008F77F6"/>
    <w:rsid w:val="009211A3"/>
    <w:rsid w:val="009215DC"/>
    <w:rsid w:val="009758E5"/>
    <w:rsid w:val="009A234A"/>
    <w:rsid w:val="009A3212"/>
    <w:rsid w:val="009B17D8"/>
    <w:rsid w:val="009D318B"/>
    <w:rsid w:val="009E21B1"/>
    <w:rsid w:val="009E57B1"/>
    <w:rsid w:val="009F702E"/>
    <w:rsid w:val="00A06070"/>
    <w:rsid w:val="00A264BF"/>
    <w:rsid w:val="00A50312"/>
    <w:rsid w:val="00A62E87"/>
    <w:rsid w:val="00AA59E1"/>
    <w:rsid w:val="00AA6A69"/>
    <w:rsid w:val="00AB5D61"/>
    <w:rsid w:val="00AD5458"/>
    <w:rsid w:val="00AF6B8A"/>
    <w:rsid w:val="00B42C33"/>
    <w:rsid w:val="00B439E6"/>
    <w:rsid w:val="00B51080"/>
    <w:rsid w:val="00B67B98"/>
    <w:rsid w:val="00B76ADA"/>
    <w:rsid w:val="00BC27DB"/>
    <w:rsid w:val="00BE31F2"/>
    <w:rsid w:val="00BF3718"/>
    <w:rsid w:val="00BF7A98"/>
    <w:rsid w:val="00C36E20"/>
    <w:rsid w:val="00C7064E"/>
    <w:rsid w:val="00C94B76"/>
    <w:rsid w:val="00CB21C0"/>
    <w:rsid w:val="00CC370F"/>
    <w:rsid w:val="00CC4697"/>
    <w:rsid w:val="00CE64ED"/>
    <w:rsid w:val="00CF0D16"/>
    <w:rsid w:val="00D22E10"/>
    <w:rsid w:val="00D80637"/>
    <w:rsid w:val="00DC5FE9"/>
    <w:rsid w:val="00E1385A"/>
    <w:rsid w:val="00E179E6"/>
    <w:rsid w:val="00E82C93"/>
    <w:rsid w:val="00E90863"/>
    <w:rsid w:val="00EA3172"/>
    <w:rsid w:val="00EB7132"/>
    <w:rsid w:val="00EC2D44"/>
    <w:rsid w:val="00ED7B04"/>
    <w:rsid w:val="00EF0854"/>
    <w:rsid w:val="00F02531"/>
    <w:rsid w:val="00F11D97"/>
    <w:rsid w:val="00F26F4E"/>
    <w:rsid w:val="00F408DA"/>
    <w:rsid w:val="00F566F4"/>
    <w:rsid w:val="00F577DD"/>
    <w:rsid w:val="00F85F64"/>
    <w:rsid w:val="00FB4178"/>
    <w:rsid w:val="00FD341E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EF0854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EF085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F0854"/>
    <w:pPr>
      <w:ind w:left="720"/>
      <w:contextualSpacing/>
    </w:pPr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F085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F085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F0854"/>
    <w:rPr>
      <w:vertAlign w:val="superscript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215DC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215D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EF0854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EF085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F0854"/>
    <w:pPr>
      <w:ind w:left="720"/>
      <w:contextualSpacing/>
    </w:pPr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F085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F085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F0854"/>
    <w:rPr>
      <w:vertAlign w:val="superscript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215DC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215D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4978D-60E6-4C09-9D8E-D0EE3A515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801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</cp:revision>
  <cp:lastPrinted>2015-09-15T09:09:00Z</cp:lastPrinted>
  <dcterms:created xsi:type="dcterms:W3CDTF">2016-09-14T12:43:00Z</dcterms:created>
  <dcterms:modified xsi:type="dcterms:W3CDTF">2016-10-25T07:32:00Z</dcterms:modified>
</cp:coreProperties>
</file>